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4" w:rsidRDefault="00E5046A">
      <w:r>
        <w:t xml:space="preserve">Medzi chovateľmi králikov je viac plemien ktoré sa na rôznych výstavách objavujú v neveľkom </w:t>
      </w:r>
      <w:r w:rsidR="00601274">
        <w:t>počte. Medzi</w:t>
      </w:r>
      <w:r>
        <w:t xml:space="preserve"> nich patrí aj najmladšie slovenské plemenom Liptovský Lysko.Už v roku 1975 skrsla v hlave </w:t>
      </w:r>
      <w:r w:rsidR="00601274">
        <w:t xml:space="preserve">myšlienka </w:t>
      </w:r>
      <w:r>
        <w:t xml:space="preserve"> </w:t>
      </w:r>
      <w:r w:rsidR="00601274">
        <w:t>chovateľa Červeň Jozefa z Vitališoviec na vyšľachtenie nového plemená.</w:t>
      </w:r>
      <w:r>
        <w:t xml:space="preserve"> </w:t>
      </w:r>
      <w:r w:rsidR="00601274">
        <w:t xml:space="preserve">Skúsenosti ktoré mal ešte z čias keď choval Nemecké obrovité strakáče a bol dlhoročný člen tohto klubu chcel využiť na vyšľachtenie nového plemená ktoré by vynikalo nezvyčajnou kresbou.               </w:t>
      </w:r>
    </w:p>
    <w:p w:rsidR="00897FB8" w:rsidRDefault="00601274">
      <w:r>
        <w:t>Ako</w:t>
      </w:r>
      <w:r w:rsidR="007F6D46">
        <w:t xml:space="preserve"> väčšina začiatkov aj nastúpená cesta ktorou sa uberal nebola spočiatku ľahká. Najprv sa pokúsil  </w:t>
      </w:r>
      <w:r>
        <w:t xml:space="preserve">  </w:t>
      </w:r>
      <w:r w:rsidR="007F6D46">
        <w:t>vzájomným krížením Činčily veľkej a Holandského čierneho dosiahnuť základ novo šľachtenia ktorý by bol začiatkom vzniku nového plemená.Keďže bol problém splniť niektoré kritéria štandardu lebo základné kríženie viedlo k </w:t>
      </w:r>
      <w:r w:rsidR="00F25EB3">
        <w:t>rôznym</w:t>
      </w:r>
      <w:r w:rsidR="007F6D46">
        <w:t xml:space="preserve"> </w:t>
      </w:r>
      <w:r w:rsidR="00F25EB3">
        <w:t>farebným mutáciám pri ktorom nebolo možné ustáliť jednotný farebný raz musel ísť inou cestou.</w:t>
      </w:r>
      <w:r w:rsidR="007F6D46">
        <w:t xml:space="preserve"> </w:t>
      </w:r>
      <w:r w:rsidR="00F25EB3">
        <w:t>Po počiatočných neúspechoch a sklamaniach keď mu poradily aj priatelia z radov chovateľov a posudzovateľov začala nová éra šľachtenia.</w:t>
      </w:r>
      <w:r w:rsidR="007F6D46">
        <w:t xml:space="preserve">  </w:t>
      </w:r>
      <w:r w:rsidR="000E6CC3">
        <w:t xml:space="preserve">                      </w:t>
      </w:r>
    </w:p>
    <w:p w:rsidR="000E6CC3" w:rsidRDefault="000E6CC3">
      <w:r>
        <w:t xml:space="preserve">V roku 1993 mu bola králikárskou komisiou schválená žiadosť o novo </w:t>
      </w:r>
      <w:r w:rsidR="00C41024">
        <w:t>šľachtenie. Ďalšie</w:t>
      </w:r>
      <w:r>
        <w:t xml:space="preserve"> štyri roky neúspechov a sklamaní až kým sa mu nedostala do rúk odborná literatúra ,,</w:t>
      </w:r>
      <w:r w:rsidR="00A12911">
        <w:t xml:space="preserve">Kralikárská </w:t>
      </w:r>
      <w:r w:rsidR="00C41024">
        <w:t xml:space="preserve">genetika“od popredného odborníka na genetiku králikov Jaroslava Fingerlanda .Kto tu knihu pozná môže smelo povedať, že je to biblia genetiky. Po preštudovaní odborných článkov z knihy sa to rozbehlo správnou </w:t>
      </w:r>
      <w:r w:rsidR="001C4EC7">
        <w:t xml:space="preserve">cestou. Následne boli zaradené do vzájomného kríženia plemeno Viedenský divo sfarbený a Holandský divo sfarbený. Celý dlhý čas až do konečného uznania trebalo veľa trpezlivosti a pochopenia v rodine nehovoriac o finančných prostriedkoch. </w:t>
      </w:r>
      <w:r w:rsidR="00F96E58">
        <w:t xml:space="preserve">Pritom všetkom bolo treba </w:t>
      </w:r>
      <w:r w:rsidR="00CC19AF">
        <w:t>navrhnúť</w:t>
      </w:r>
      <w:r w:rsidR="00F96E58">
        <w:t xml:space="preserve"> štandard podľa ktorého sa postupovalo v šľachtení a v prípadných zmenách kde mu veľkým pomocníkom garant chovu Peter Belko a nemožno </w:t>
      </w:r>
      <w:r w:rsidR="00CC19AF">
        <w:t>zabudnúť</w:t>
      </w:r>
      <w:r w:rsidR="00F96E58">
        <w:t xml:space="preserve"> na Jána Benku taktiež garanta chovu.</w:t>
      </w:r>
      <w:r w:rsidR="001C4EC7">
        <w:t xml:space="preserve">                                                                    </w:t>
      </w:r>
    </w:p>
    <w:p w:rsidR="001C4EC7" w:rsidRDefault="001C4EC7">
      <w:r>
        <w:t>Národná výstava hospodárskych zvierat</w:t>
      </w:r>
      <w:r w:rsidR="00341033">
        <w:t xml:space="preserve"> v Nitre 2005 bola pre priateľa Červeňa významná .Bolo vystavených 36 zvierat od piatich chovateľov a dve čestné cen</w:t>
      </w:r>
      <w:r w:rsidR="00373244">
        <w:t>y priateľa Sochoňa a Červeňa.Nakoľko bol dostatočný počet králikov hodnotených ako Novinka nádejná a veľmi nádejná bol Liptovský Lysko uznaný ako nové plemeno v divokom zbarvení.</w:t>
      </w:r>
      <w:r w:rsidR="002524EB">
        <w:t xml:space="preserve">                                                                                                 </w:t>
      </w:r>
    </w:p>
    <w:p w:rsidR="002524EB" w:rsidRDefault="002524EB">
      <w:r>
        <w:t>Medzi prvými ktorí okrem šľachtiteľa začali s chovom Liptovs</w:t>
      </w:r>
      <w:r w:rsidR="00CB1B72">
        <w:t>kého Lyska boli:M.Bartoněk,J.So</w:t>
      </w:r>
      <w:r>
        <w:t>cháň,J.Dankovič,M.Hrnčiar,K.Jančuška,Ing.J.Švec,M.Trnovský,</w:t>
      </w:r>
      <w:r w:rsidR="00CB1B72">
        <w:t xml:space="preserve"> ,L.Záhradník,V.Vereš,J.Varga. </w:t>
      </w:r>
      <w:r w:rsidR="000B614C">
        <w:t xml:space="preserve">Za tak krátku dobu existencie plemená už získal množstvo ocenení na výstavách národných či miestneho významu.         </w:t>
      </w:r>
    </w:p>
    <w:p w:rsidR="00F937BB" w:rsidRDefault="000B614C">
      <w:r>
        <w:t xml:space="preserve">Rok 2008 bol ďalší ktorý sa zapísal do análov tohto </w:t>
      </w:r>
      <w:r w:rsidR="007B4BF6">
        <w:t>plemená. Koncom</w:t>
      </w:r>
      <w:r w:rsidR="00A25896">
        <w:t xml:space="preserve"> roka na celoštátnej výstave v Nitre bol </w:t>
      </w:r>
      <w:r w:rsidR="007B4BF6">
        <w:t>uznaný</w:t>
      </w:r>
      <w:r w:rsidR="00603903">
        <w:t xml:space="preserve"> ďalší farebný raz modrodivý.S kolekciou </w:t>
      </w:r>
      <w:r w:rsidR="007B4BF6">
        <w:t>divoko sfarbených</w:t>
      </w:r>
      <w:r w:rsidR="00F937BB">
        <w:t xml:space="preserve"> bola prvá </w:t>
      </w:r>
      <w:r w:rsidR="007B4BF6">
        <w:t>výstava</w:t>
      </w:r>
      <w:r w:rsidR="00F937BB">
        <w:t xml:space="preserve"> v </w:t>
      </w:r>
      <w:r w:rsidR="007B4BF6">
        <w:t>zahraničí</w:t>
      </w:r>
      <w:r w:rsidR="00F937BB">
        <w:t xml:space="preserve"> na CV v Prahe kde samička z</w:t>
      </w:r>
      <w:r w:rsidR="007B4BF6">
        <w:t> </w:t>
      </w:r>
      <w:r w:rsidR="00F937BB">
        <w:t>kolekcie</w:t>
      </w:r>
      <w:r w:rsidR="007B4BF6">
        <w:t xml:space="preserve"> získala 95,5 bodov a celkovo za kolekciu 379 bodov. Veľkým úspechom </w:t>
      </w:r>
      <w:r w:rsidR="007B4BF6">
        <w:lastRenderedPageBreak/>
        <w:t>pre plemeno by bolo zarad</w:t>
      </w:r>
      <w:r w:rsidR="00841221">
        <w:t xml:space="preserve">enie ,,Lyska“ do európskeho vzorníka plemien králikov ale podmienkou je chov v ešte dvoch krajinách okrem slovenska.Verím,že sa to čo najskôr podarí bolo by to len na prospech dobrej </w:t>
      </w:r>
      <w:r w:rsidR="00CC19AF">
        <w:t>vecí. Pred</w:t>
      </w:r>
      <w:r w:rsidR="001E1C71">
        <w:t xml:space="preserve"> písaním tohto </w:t>
      </w:r>
      <w:r w:rsidR="00CC19AF">
        <w:t>článku</w:t>
      </w:r>
      <w:r w:rsidR="001E1C71">
        <w:t xml:space="preserve"> som rozmýšľal ako </w:t>
      </w:r>
      <w:r w:rsidR="00CC19AF">
        <w:t>ho asi príjmu kralikárské osobnosti a </w:t>
      </w:r>
      <w:r w:rsidR="00BC6585">
        <w:t>kritici. Nemal</w:t>
      </w:r>
      <w:r w:rsidR="00CC19AF">
        <w:t xml:space="preserve"> som v úmysle písať odborne erudovaný </w:t>
      </w:r>
      <w:r w:rsidR="00BC6585">
        <w:t>článok</w:t>
      </w:r>
      <w:r w:rsidR="00CC19AF">
        <w:t xml:space="preserve"> ale mal som v úmysle dostať do povedomia naše národné plemeno lebo si to zasluži.A hlavne poďakovať všetkým ktorý ho pomohli vytvoriť</w:t>
      </w:r>
      <w:r w:rsidR="00BC6585">
        <w:t xml:space="preserve"> a ďalej dotvárajú. </w:t>
      </w:r>
      <w:r w:rsidR="001C28E7">
        <w:t>Na budúci rok sa uskutoční v Lipsku Európska výstava</w:t>
      </w:r>
      <w:r w:rsidR="00537D44">
        <w:t xml:space="preserve"> zvierat ak prezídium Európského chovateľského zväzu schváli na júnovom zasadnutí nové pravidla pre zisk titulu ME a EŠ potom je veľká šanca zviditeľniť naše národné plemena</w:t>
      </w:r>
      <w:r w:rsidR="00BC6585">
        <w:t xml:space="preserve">  </w:t>
      </w:r>
      <w:r w:rsidR="00537D44">
        <w:t>a pritom ich dostať do povedomia európskej chovateľskej verejnosti.</w:t>
      </w:r>
      <w:r w:rsidR="00BC6585">
        <w:t xml:space="preserve"> </w:t>
      </w:r>
      <w:r w:rsidR="00FB27B8">
        <w:t>Od roku 2010 majú výskumný chov na ,,LL“čierného Jozef Červeň a Ján Socháň.</w:t>
      </w:r>
      <w:r w:rsidR="00BC6585">
        <w:t xml:space="preserve">                                                                                        </w:t>
      </w:r>
    </w:p>
    <w:p w:rsidR="00BC6585" w:rsidRDefault="00BC6585">
      <w:r>
        <w:t>Kto má záujem o chov Liptovského Lyska tomu ochotne pán Červeň poskytne chovný nepríbuzný materiál a v prípade nejasnosti aj poradí. Ak si raz zamilujete ,,Lyska“ ťažko sa ho už vzdáte. Nielen na Slovensku ale aj v </w:t>
      </w:r>
      <w:r w:rsidR="00CA6A6C">
        <w:t>Čechách</w:t>
      </w:r>
      <w:r>
        <w:t xml:space="preserve"> sú jeho chovatelia</w:t>
      </w:r>
      <w:r w:rsidR="00CA6A6C">
        <w:t xml:space="preserve"> mali by ho viac vystavovať tým by mu pomohli zaradiť sa medzi európske plemeno.                                                                                                      </w:t>
      </w:r>
    </w:p>
    <w:p w:rsidR="00CA6A6C" w:rsidRDefault="00CA6A6C">
      <w:r>
        <w:t>Želám ,,Lyskovi“ čím viac chovateľov aby klub ktorí budú zakladať patril svojou činnosťou medzi popredné na prospech rozvoja slovenského chovateľstva.</w:t>
      </w:r>
    </w:p>
    <w:p w:rsidR="00CA6A6C" w:rsidRDefault="001C28E7">
      <w:r>
        <w:t>Záujemcovia</w:t>
      </w:r>
      <w:r w:rsidR="00CA6A6C">
        <w:t xml:space="preserve"> o chov sa môžu </w:t>
      </w:r>
      <w:r>
        <w:t>prihlásiť</w:t>
      </w:r>
      <w:r w:rsidR="00CA6A6C">
        <w:t xml:space="preserve"> na adrese:</w:t>
      </w:r>
      <w:r w:rsidR="006C720C">
        <w:t xml:space="preserve"> ČERVEŇ JOZEF,Vitálišovce 362</w:t>
      </w:r>
    </w:p>
    <w:p w:rsidR="006C720C" w:rsidRDefault="006C720C">
      <w:r>
        <w:t xml:space="preserve">                                                                                                Tel.0948 048 663</w:t>
      </w:r>
    </w:p>
    <w:p w:rsidR="006C720C" w:rsidRDefault="006C720C">
      <w:r>
        <w:t xml:space="preserve">                                                                                         </w:t>
      </w:r>
    </w:p>
    <w:p w:rsidR="006C720C" w:rsidRDefault="000943AF">
      <w:r>
        <w:t>Genotyp LL:</w:t>
      </w:r>
    </w:p>
    <w:p w:rsidR="00CA6A6C" w:rsidRDefault="000943AF">
      <w:r>
        <w:t xml:space="preserve">                       AA BB CC DD GG ss-divokosfarbený</w:t>
      </w:r>
    </w:p>
    <w:p w:rsidR="00CA6A6C" w:rsidRDefault="000943AF">
      <w:r>
        <w:t xml:space="preserve">                       AA BB CC dd GG ss-divokomodrý</w:t>
      </w:r>
    </w:p>
    <w:p w:rsidR="00CA6A6C" w:rsidRDefault="00CA6A6C"/>
    <w:p w:rsidR="00CA6A6C" w:rsidRDefault="00C92CCB">
      <w:pPr>
        <w:rPr>
          <w:u w:val="single"/>
        </w:rPr>
      </w:pPr>
      <w:r>
        <w:rPr>
          <w:u w:val="single"/>
        </w:rPr>
        <w:t>Štandard Liptovského Lyska</w:t>
      </w:r>
    </w:p>
    <w:p w:rsidR="00C92CCB" w:rsidRDefault="00C92CCB"/>
    <w:p w:rsidR="00CA6A6C" w:rsidRPr="00C92CCB" w:rsidRDefault="00C92CCB">
      <w:r>
        <w:t>Mesačné prírastky živej hmotnosti:</w:t>
      </w:r>
    </w:p>
    <w:p w:rsidR="00CA6A6C" w:rsidRPr="00C92CCB" w:rsidRDefault="00C92CCB">
      <w:r>
        <w:t xml:space="preserve">       </w:t>
      </w:r>
      <w:r>
        <w:rPr>
          <w:u w:val="thick"/>
        </w:rPr>
        <w:t>Mesiac          1        2        3        4        5        6        7        8</w:t>
      </w:r>
    </w:p>
    <w:p w:rsidR="00CA6A6C" w:rsidRDefault="00C92CCB">
      <w:r>
        <w:t xml:space="preserve">        Kg               0,45</w:t>
      </w:r>
      <w:r w:rsidR="00B551C8">
        <w:t xml:space="preserve">   0,85   1,4     1,95   2,5    3,0     3,5     4,0</w:t>
      </w:r>
    </w:p>
    <w:p w:rsidR="00CA6A6C" w:rsidRDefault="00CA6A6C"/>
    <w:p w:rsidR="00CA6A6C" w:rsidRDefault="00CA6A6C"/>
    <w:p w:rsidR="00173E1D" w:rsidRDefault="00B551C8">
      <w:r>
        <w:t>Bodovacia stupnica:</w:t>
      </w:r>
    </w:p>
    <w:tbl>
      <w:tblPr>
        <w:tblStyle w:val="Mriekatabuky"/>
        <w:tblW w:w="0" w:type="auto"/>
        <w:tblInd w:w="-567" w:type="dxa"/>
        <w:tblLook w:val="04A0"/>
      </w:tblPr>
      <w:tblGrid>
        <w:gridCol w:w="5495"/>
        <w:gridCol w:w="3369"/>
      </w:tblGrid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1.Hmotnosť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10.bodov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2.Tvar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20.bodov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3.Typ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15.bodov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4.Srsť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20.bodov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 w:rsidP="00FB0615">
            <w:pPr>
              <w:ind w:left="0" w:right="-1101" w:firstLine="0"/>
            </w:pPr>
            <w:r>
              <w:t>5.Krycia farba,kresba,farba kresby,oči a pazúriky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20.bodov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6.Farba podsady a medzifarba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>10.bodov</w:t>
            </w:r>
          </w:p>
        </w:tc>
      </w:tr>
      <w:tr w:rsidR="00FB0615" w:rsidTr="00FB0615">
        <w:tc>
          <w:tcPr>
            <w:tcW w:w="5495" w:type="dxa"/>
          </w:tcPr>
          <w:p w:rsidR="00FB0615" w:rsidRDefault="00FB0615">
            <w:pPr>
              <w:ind w:left="0" w:firstLine="0"/>
            </w:pPr>
            <w:r>
              <w:t>7.Starostlivosť o zdravie</w:t>
            </w:r>
          </w:p>
        </w:tc>
        <w:tc>
          <w:tcPr>
            <w:tcW w:w="3369" w:type="dxa"/>
          </w:tcPr>
          <w:p w:rsidR="00FB0615" w:rsidRDefault="00FB0615">
            <w:pPr>
              <w:ind w:left="0" w:firstLine="0"/>
            </w:pPr>
            <w:r>
              <w:t xml:space="preserve">  5.bodov</w:t>
            </w:r>
          </w:p>
        </w:tc>
      </w:tr>
    </w:tbl>
    <w:p w:rsidR="00FB0615" w:rsidRDefault="00FB0615"/>
    <w:p w:rsidR="00173E1D" w:rsidRDefault="00173E1D">
      <w:r>
        <w:t xml:space="preserve">  </w:t>
      </w:r>
      <w:r w:rsidR="00B551C8">
        <w:t xml:space="preserve">                                                                                            </w:t>
      </w:r>
      <w:r>
        <w:t xml:space="preserve">                                                                      </w:t>
      </w:r>
    </w:p>
    <w:p w:rsidR="00173E1D" w:rsidRDefault="00173E1D">
      <w:pPr>
        <w:rPr>
          <w:b/>
        </w:rPr>
      </w:pPr>
      <w:r>
        <w:rPr>
          <w:b/>
        </w:rPr>
        <w:t>Pozícia 1.HMOTNOSŤ</w:t>
      </w:r>
    </w:p>
    <w:p w:rsidR="00173E1D" w:rsidRDefault="00173E1D">
      <w:pPr>
        <w:rPr>
          <w:u w:val="thick"/>
        </w:rPr>
      </w:pPr>
      <w:r>
        <w:rPr>
          <w:b/>
        </w:rPr>
        <w:t xml:space="preserve">       </w:t>
      </w:r>
      <w:r w:rsidR="00E15D33">
        <w:rPr>
          <w:u w:val="thick"/>
        </w:rPr>
        <w:t>3,50-3,74         3,75-3,99         4,00-4,50         4,51-4,75</w:t>
      </w:r>
    </w:p>
    <w:p w:rsidR="00E15D33" w:rsidRDefault="00E15D33">
      <w:r>
        <w:t xml:space="preserve">        8 bodov             9 bodov            10 bodov         9 bodov</w:t>
      </w:r>
    </w:p>
    <w:p w:rsidR="00E15D33" w:rsidRDefault="00E15D33">
      <w:pPr>
        <w:rPr>
          <w:b/>
        </w:rPr>
      </w:pPr>
      <w:r>
        <w:rPr>
          <w:b/>
        </w:rPr>
        <w:t>Pozícia 2.TVAR</w:t>
      </w:r>
    </w:p>
    <w:p w:rsidR="00E15D33" w:rsidRDefault="00E15D33">
      <w:r>
        <w:rPr>
          <w:b/>
        </w:rPr>
        <w:t xml:space="preserve">     </w:t>
      </w:r>
      <w:r w:rsidR="00161965">
        <w:t>Chrbtová línia začína pri prvom krčnom stavci a končí koreňom chvosta. Má byť rovnomerná, na zadnej časti tela pekne zaokruhlená.V zátylku nesmú byť zreteľné lopatky.</w:t>
      </w:r>
      <w:r>
        <w:t xml:space="preserve">  </w:t>
      </w:r>
    </w:p>
    <w:p w:rsidR="00161965" w:rsidRDefault="00161965">
      <w:r>
        <w:t xml:space="preserve">    Hrudné končatiny musia byť </w:t>
      </w:r>
      <w:r w:rsidR="00C35162">
        <w:t>rovné, ich</w:t>
      </w:r>
      <w:r>
        <w:t xml:space="preserve"> nášľap má byť tzv.mačací.Dĺžka a hrúbka hrudných končatín</w:t>
      </w:r>
      <w:r w:rsidR="00C35162">
        <w:t xml:space="preserve"> sú súčasťou pozície typ. Panvové končatiny musia byť takisto rovné, chodidla tesné k telu priľahlé s polohou rovnobežnou k telu, bedrá majú tesne priliehať k trupu.Pri správnej polohe polohe všetkých končatín by sa brušná línia nemala dotýkať podložky.</w:t>
      </w:r>
    </w:p>
    <w:p w:rsidR="006B47BC" w:rsidRDefault="006B47BC">
      <w:r>
        <w:t xml:space="preserve">    Chvost musí byť rovný,vztýčený,priľahlý k telu v smere chrbtice.</w:t>
      </w:r>
    </w:p>
    <w:p w:rsidR="006B47BC" w:rsidRDefault="006B47BC">
      <w:r>
        <w:t xml:space="preserve">   Koža ma pružne ale pevne priliehať na všetkých častiach tela </w:t>
      </w:r>
      <w:r w:rsidR="000B3EE6">
        <w:t>králika. Nemá</w:t>
      </w:r>
      <w:r>
        <w:t xml:space="preserve"> teda nikde tvoriť riasy ,záhyby alebo previsy.</w:t>
      </w:r>
    </w:p>
    <w:p w:rsidR="006B47BC" w:rsidRDefault="006B47BC">
      <w:r>
        <w:t>Vonkajšie pohlavné organy majú byť výrazné ,nedeformované. Pri samcoch musia semenníky čo najviac priliehať k telu.</w:t>
      </w:r>
    </w:p>
    <w:p w:rsidR="000B3EE6" w:rsidRDefault="000B3EE6">
      <w:pPr>
        <w:rPr>
          <w:b/>
        </w:rPr>
      </w:pPr>
      <w:r>
        <w:t xml:space="preserve"> </w:t>
      </w:r>
      <w:r>
        <w:rPr>
          <w:b/>
        </w:rPr>
        <w:t>Pozícia 3.TYP</w:t>
      </w:r>
    </w:p>
    <w:p w:rsidR="000B3EE6" w:rsidRDefault="000B3EE6">
      <w:r>
        <w:rPr>
          <w:b/>
        </w:rPr>
        <w:t xml:space="preserve">       </w:t>
      </w:r>
      <w:r>
        <w:t xml:space="preserve">Telo je mierne </w:t>
      </w:r>
      <w:r w:rsidR="00197108">
        <w:t>zavalité, s</w:t>
      </w:r>
      <w:r>
        <w:t xml:space="preserve"> veľmi dobrým osvalením.Hlava je </w:t>
      </w:r>
      <w:r w:rsidR="00197108">
        <w:t>výrazná, najmä</w:t>
      </w:r>
      <w:r>
        <w:t xml:space="preserve"> pri samcoch</w:t>
      </w:r>
      <w:r w:rsidR="00197108">
        <w:t xml:space="preserve">,mierne oblukonosá na čo najkratšom krku.Končatiny silné, stredne </w:t>
      </w:r>
      <w:r w:rsidR="00197108">
        <w:lastRenderedPageBreak/>
        <w:t>dlhé, postoj polovysoký. Ušnice mäsité, dobré osrstené, lyžicovito otvorené, dĺžky 9-11 cm.</w:t>
      </w:r>
    </w:p>
    <w:p w:rsidR="00197108" w:rsidRDefault="00197108">
      <w:pPr>
        <w:rPr>
          <w:b/>
        </w:rPr>
      </w:pPr>
      <w:r>
        <w:t xml:space="preserve"> </w:t>
      </w:r>
      <w:r>
        <w:rPr>
          <w:b/>
        </w:rPr>
        <w:t>Pozícia 4.SRSŤ</w:t>
      </w:r>
    </w:p>
    <w:p w:rsidR="00197108" w:rsidRDefault="00197108">
      <w:r>
        <w:rPr>
          <w:b/>
        </w:rPr>
        <w:t xml:space="preserve">        </w:t>
      </w:r>
      <w:r>
        <w:t>Srsť je veľmi hustá s pravidelným množstvom elastických pesíkov,dĺžky 2,5-3 cm.</w:t>
      </w:r>
    </w:p>
    <w:p w:rsidR="00753F69" w:rsidRDefault="00753F69">
      <w:pPr>
        <w:rPr>
          <w:b/>
        </w:rPr>
      </w:pPr>
      <w:r>
        <w:t xml:space="preserve">  </w:t>
      </w:r>
      <w:r w:rsidR="001745B3">
        <w:rPr>
          <w:b/>
        </w:rPr>
        <w:t>Pozícia 5.KRESBA</w:t>
      </w:r>
    </w:p>
    <w:p w:rsidR="006D31A7" w:rsidRDefault="001745B3">
      <w:r>
        <w:rPr>
          <w:b/>
        </w:rPr>
        <w:t xml:space="preserve">        </w:t>
      </w:r>
      <w:r w:rsidR="006D31A7">
        <w:t>Kresba, ktorá</w:t>
      </w:r>
      <w:r>
        <w:t xml:space="preserve"> sa nachádza</w:t>
      </w:r>
      <w:r w:rsidR="00DB1C3B">
        <w:t xml:space="preserve"> len na hlave tvorí v podstate </w:t>
      </w:r>
      <w:r w:rsidR="006D31A7">
        <w:t>zredukovanú</w:t>
      </w:r>
      <w:r w:rsidR="00DB1C3B">
        <w:t xml:space="preserve"> </w:t>
      </w:r>
      <w:r w:rsidR="006D31A7">
        <w:t>holandskú</w:t>
      </w:r>
      <w:r w:rsidR="00DB1C3B">
        <w:t xml:space="preserve"> kresbu.Bielosfarbený </w:t>
      </w:r>
      <w:r w:rsidR="006D31A7">
        <w:t>motýlik</w:t>
      </w:r>
      <w:r w:rsidR="00DB1C3B">
        <w:t xml:space="preserve"> sa postupne </w:t>
      </w:r>
      <w:r w:rsidR="006D31A7">
        <w:t>zužuje</w:t>
      </w:r>
      <w:r w:rsidR="00DB1C3B">
        <w:t xml:space="preserve"> do lýsky,ktorá končí pri korení </w:t>
      </w:r>
      <w:r w:rsidR="006D31A7">
        <w:t>ušníc. Ideálna</w:t>
      </w:r>
      <w:r w:rsidR="00DB1C3B">
        <w:t xml:space="preserve"> šírka bielej lysiny je 1-3 </w:t>
      </w:r>
      <w:r w:rsidR="006D31A7">
        <w:t>cm. Vyžaduje</w:t>
      </w:r>
      <w:r w:rsidR="00DB1C3B">
        <w:t xml:space="preserve"> sa ostro ohraničená kresba a jej pravidelnosť v celej jej </w:t>
      </w:r>
      <w:r w:rsidR="00782F27">
        <w:t xml:space="preserve">dĺžke      vrátané </w:t>
      </w:r>
      <w:r w:rsidR="006D31A7">
        <w:t xml:space="preserve">motyliku .Okraje kresby sú rovnomerné ,bez zúbkovania. </w:t>
      </w:r>
    </w:p>
    <w:p w:rsidR="006D31A7" w:rsidRDefault="006D31A7">
      <w:pPr>
        <w:rPr>
          <w:b/>
        </w:rPr>
      </w:pPr>
      <w:r>
        <w:t xml:space="preserve"> </w:t>
      </w:r>
      <w:r>
        <w:rPr>
          <w:b/>
        </w:rPr>
        <w:t>Pozícia 6.FARBA ZAKLADU A KRESBY,PODSADY A</w:t>
      </w:r>
      <w:r w:rsidR="00B50E12">
        <w:rPr>
          <w:b/>
        </w:rPr>
        <w:t> MEDZIFARBY,OČI A PAZÚRIKOV</w:t>
      </w:r>
    </w:p>
    <w:p w:rsidR="006D31A7" w:rsidRPr="00782F27" w:rsidRDefault="007330E1">
      <w:r>
        <w:t xml:space="preserve">          Krycia farba </w:t>
      </w:r>
      <w:r w:rsidR="00D97D56">
        <w:t>základu, farba</w:t>
      </w:r>
      <w:r>
        <w:t xml:space="preserve"> podsady a </w:t>
      </w:r>
      <w:r w:rsidR="00D97D56">
        <w:t>medzi farby</w:t>
      </w:r>
      <w:r>
        <w:t xml:space="preserve"> u ,,LL“ div</w:t>
      </w:r>
      <w:r w:rsidR="00D97D56">
        <w:t>.</w:t>
      </w:r>
      <w:r>
        <w:t xml:space="preserve"> je </w:t>
      </w:r>
      <w:r w:rsidR="00D97D56">
        <w:t>rovnaká</w:t>
      </w:r>
      <w:r>
        <w:t xml:space="preserve"> ako u Viedenského divosfarbeného.Oči sú hnedé a pazúriky na všetkých končatinách rohovité a vždy </w:t>
      </w:r>
      <w:r w:rsidR="00D97D56">
        <w:t>pigmentované</w:t>
      </w:r>
      <w:r>
        <w:t>.</w:t>
      </w:r>
    </w:p>
    <w:p w:rsidR="006D31A7" w:rsidRDefault="00D97D56">
      <w:r>
        <w:t xml:space="preserve">         Krycia farba </w:t>
      </w:r>
      <w:r w:rsidR="00FB27B8">
        <w:t>základu, farba</w:t>
      </w:r>
      <w:r>
        <w:t xml:space="preserve"> podsady a </w:t>
      </w:r>
      <w:r w:rsidR="00FB27B8">
        <w:t>medzi farby</w:t>
      </w:r>
      <w:r>
        <w:t xml:space="preserve"> u ,,LL“ </w:t>
      </w:r>
      <w:r w:rsidR="00FB27B8">
        <w:t>divo modrého je rovnaká ako u Viedenského divomodrého.Farba oči je sivomodrá, pazúriky sú rohovité a vždy pigmentované.</w:t>
      </w:r>
    </w:p>
    <w:p w:rsidR="001745B3" w:rsidRPr="00FB27B8" w:rsidRDefault="006D31A7">
      <w:r>
        <w:t>.</w:t>
      </w:r>
      <w:r w:rsidR="00FB27B8">
        <w:t xml:space="preserve">  </w:t>
      </w:r>
      <w:r w:rsidR="00FB27B8">
        <w:rPr>
          <w:b/>
        </w:rPr>
        <w:t>Pozícia 7.Starostlivosť o zdravie</w:t>
      </w:r>
    </w:p>
    <w:p w:rsidR="00753F69" w:rsidRDefault="00753F69">
      <w:pPr>
        <w:rPr>
          <w:b/>
        </w:rPr>
      </w:pPr>
      <w:r>
        <w:rPr>
          <w:b/>
        </w:rPr>
        <w:t xml:space="preserve">       </w:t>
      </w:r>
      <w:r w:rsidR="000223D8">
        <w:t xml:space="preserve">K časti starostlivosť o zdravie patrí príprava </w:t>
      </w:r>
      <w:r w:rsidR="00D72ED7">
        <w:t>zvieraťa</w:t>
      </w:r>
      <w:r w:rsidR="000223D8">
        <w:t xml:space="preserve"> na výstavu a </w:t>
      </w:r>
      <w:r w:rsidR="00D72ED7">
        <w:t>čistota. K</w:t>
      </w:r>
      <w:r w:rsidR="000223D8">
        <w:t xml:space="preserve"> povinnej príprave králika na výstavu patria:</w:t>
      </w:r>
      <w:r>
        <w:rPr>
          <w:b/>
        </w:rPr>
        <w:t xml:space="preserve">         </w:t>
      </w:r>
    </w:p>
    <w:p w:rsidR="000223D8" w:rsidRDefault="000223D8">
      <w:r>
        <w:rPr>
          <w:b/>
        </w:rPr>
        <w:t xml:space="preserve">     </w:t>
      </w:r>
      <w:r>
        <w:t>-ušnice králika musia byť vyčistené, bez ušného mazu zvyšku farby po tetovaní</w:t>
      </w:r>
    </w:p>
    <w:p w:rsidR="000223D8" w:rsidRDefault="000223D8">
      <w:r>
        <w:t xml:space="preserve">     -pazúriky musia byť </w:t>
      </w:r>
      <w:r w:rsidR="00D72ED7">
        <w:t>skrátené</w:t>
      </w:r>
      <w:r>
        <w:t xml:space="preserve"> do požadovanej dĺžky aby nepresahovali dĺžku srsti, ale ti</w:t>
      </w:r>
      <w:r w:rsidR="00D72ED7">
        <w:t>ež</w:t>
      </w:r>
    </w:p>
    <w:p w:rsidR="00D72ED7" w:rsidRDefault="00D72ED7">
      <w:r>
        <w:t xml:space="preserve">     nedochádzalo k zraneniu</w:t>
      </w:r>
    </w:p>
    <w:p w:rsidR="00D72ED7" w:rsidRDefault="00D72ED7">
      <w:r>
        <w:t xml:space="preserve">     -pazúriky musia byť očistene od </w:t>
      </w:r>
      <w:r w:rsidR="006A7442">
        <w:t>trusu, prípadne</w:t>
      </w:r>
      <w:r>
        <w:t xml:space="preserve"> iných nečistôt</w:t>
      </w:r>
    </w:p>
    <w:p w:rsidR="00D72ED7" w:rsidRDefault="00D72ED7">
      <w:r>
        <w:t xml:space="preserve">     -pohlavné kútiky musia byť vyčistené ,</w:t>
      </w:r>
      <w:r w:rsidR="006A7442">
        <w:t>zvýšená</w:t>
      </w:r>
      <w:r>
        <w:t xml:space="preserve"> pozornosť hlavne pri dospelých samcoch</w:t>
      </w:r>
    </w:p>
    <w:p w:rsidR="00D72ED7" w:rsidRDefault="00D72ED7">
      <w:r>
        <w:t xml:space="preserve">     -povrch tela nesmie byť znečistený </w:t>
      </w:r>
      <w:r w:rsidR="006A7442">
        <w:t>močom, trusom</w:t>
      </w:r>
      <w:r>
        <w:t xml:space="preserve"> a inými nečistotami dbať na znečistenie </w:t>
      </w:r>
    </w:p>
    <w:p w:rsidR="00D72ED7" w:rsidRPr="000223D8" w:rsidRDefault="00D72ED7">
      <w:r>
        <w:lastRenderedPageBreak/>
        <w:t xml:space="preserve">      </w:t>
      </w:r>
      <w:r w:rsidR="006A7442">
        <w:t>spodných plôch končatín.</w:t>
      </w:r>
    </w:p>
    <w:sectPr w:rsidR="00D72ED7" w:rsidRPr="000223D8" w:rsidSect="0089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46A"/>
    <w:rsid w:val="000223D8"/>
    <w:rsid w:val="000943AF"/>
    <w:rsid w:val="000B3EE6"/>
    <w:rsid w:val="000B3FCD"/>
    <w:rsid w:val="000B614C"/>
    <w:rsid w:val="000E6CC3"/>
    <w:rsid w:val="00161965"/>
    <w:rsid w:val="00173E1D"/>
    <w:rsid w:val="001745B3"/>
    <w:rsid w:val="00197108"/>
    <w:rsid w:val="001C28E7"/>
    <w:rsid w:val="001C4EC7"/>
    <w:rsid w:val="001E1C71"/>
    <w:rsid w:val="002524EB"/>
    <w:rsid w:val="00273C2D"/>
    <w:rsid w:val="002A2013"/>
    <w:rsid w:val="00341033"/>
    <w:rsid w:val="00373244"/>
    <w:rsid w:val="00537D44"/>
    <w:rsid w:val="00577202"/>
    <w:rsid w:val="005C0E3D"/>
    <w:rsid w:val="00601274"/>
    <w:rsid w:val="00602A1E"/>
    <w:rsid w:val="00603903"/>
    <w:rsid w:val="006A7442"/>
    <w:rsid w:val="006B47BC"/>
    <w:rsid w:val="006C3696"/>
    <w:rsid w:val="006C720C"/>
    <w:rsid w:val="006D31A7"/>
    <w:rsid w:val="006E0395"/>
    <w:rsid w:val="006E255B"/>
    <w:rsid w:val="007330E1"/>
    <w:rsid w:val="00753F69"/>
    <w:rsid w:val="00782F27"/>
    <w:rsid w:val="007B4BF6"/>
    <w:rsid w:val="007F6D46"/>
    <w:rsid w:val="00841221"/>
    <w:rsid w:val="00897FB8"/>
    <w:rsid w:val="00A12911"/>
    <w:rsid w:val="00A25896"/>
    <w:rsid w:val="00A32D60"/>
    <w:rsid w:val="00A42C83"/>
    <w:rsid w:val="00B15839"/>
    <w:rsid w:val="00B50E12"/>
    <w:rsid w:val="00B551C8"/>
    <w:rsid w:val="00BC6585"/>
    <w:rsid w:val="00C35162"/>
    <w:rsid w:val="00C41024"/>
    <w:rsid w:val="00C92CCB"/>
    <w:rsid w:val="00CA6A6C"/>
    <w:rsid w:val="00CB1B72"/>
    <w:rsid w:val="00CC19AF"/>
    <w:rsid w:val="00CE25A3"/>
    <w:rsid w:val="00D72ED7"/>
    <w:rsid w:val="00D83D9C"/>
    <w:rsid w:val="00D97D56"/>
    <w:rsid w:val="00DB1C3B"/>
    <w:rsid w:val="00E15D33"/>
    <w:rsid w:val="00E5046A"/>
    <w:rsid w:val="00EA59A0"/>
    <w:rsid w:val="00EF0D44"/>
    <w:rsid w:val="00F25EB3"/>
    <w:rsid w:val="00F46DF1"/>
    <w:rsid w:val="00F937BB"/>
    <w:rsid w:val="00F96E58"/>
    <w:rsid w:val="00FB0615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-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F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06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8</cp:revision>
  <dcterms:created xsi:type="dcterms:W3CDTF">2011-04-12T07:05:00Z</dcterms:created>
  <dcterms:modified xsi:type="dcterms:W3CDTF">2013-01-17T20:31:00Z</dcterms:modified>
</cp:coreProperties>
</file>